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6A0" w:rsidRPr="00870D3B" w:rsidRDefault="00427966" w:rsidP="00427966">
      <w:pPr>
        <w:jc w:val="center"/>
        <w:rPr>
          <w:b/>
          <w:bCs/>
          <w:color w:val="FF0000"/>
          <w:sz w:val="20"/>
          <w:szCs w:val="20"/>
        </w:rPr>
      </w:pPr>
      <w:r w:rsidRPr="00870D3B">
        <w:rPr>
          <w:rStyle w:val="Strong"/>
          <w:color w:val="FF0000"/>
          <w:sz w:val="20"/>
          <w:szCs w:val="20"/>
        </w:rPr>
        <w:t>Topics 0</w:t>
      </w:r>
      <w:r w:rsidR="00870D3B">
        <w:rPr>
          <w:rStyle w:val="Strong"/>
          <w:color w:val="FF0000"/>
          <w:sz w:val="20"/>
          <w:szCs w:val="20"/>
        </w:rPr>
        <w:t xml:space="preserve">6 – Kinetics </w:t>
      </w:r>
      <w:r w:rsidRPr="00870D3B">
        <w:rPr>
          <w:rStyle w:val="Strong"/>
          <w:color w:val="FF0000"/>
          <w:sz w:val="20"/>
          <w:szCs w:val="20"/>
        </w:rPr>
        <w:t>(SL/HL 1)</w:t>
      </w:r>
    </w:p>
    <w:p w:rsidR="00427966" w:rsidRPr="00870D3B" w:rsidRDefault="00427966">
      <w:pPr>
        <w:rPr>
          <w:color w:val="000000"/>
          <w:sz w:val="20"/>
          <w:szCs w:val="20"/>
        </w:rPr>
      </w:pPr>
    </w:p>
    <w:p w:rsidR="00427966" w:rsidRPr="00870D3B" w:rsidRDefault="00870D3B" w:rsidP="00870D3B">
      <w:pPr>
        <w:rPr>
          <w:sz w:val="20"/>
          <w:szCs w:val="20"/>
        </w:rPr>
      </w:pPr>
      <w:r w:rsidRPr="00870D3B">
        <w:rPr>
          <w:rStyle w:val="Strong"/>
          <w:color w:val="FF0000"/>
          <w:sz w:val="20"/>
          <w:szCs w:val="20"/>
        </w:rPr>
        <w:t>Topic 6: Kinetics (5 hours</w:t>
      </w:r>
      <w:proofErr w:type="gramStart"/>
      <w:r w:rsidRPr="00870D3B">
        <w:rPr>
          <w:rStyle w:val="Strong"/>
          <w:color w:val="FF0000"/>
          <w:sz w:val="20"/>
          <w:szCs w:val="20"/>
        </w:rPr>
        <w:t>)</w:t>
      </w:r>
      <w:bookmarkStart w:id="0" w:name="_GoBack"/>
      <w:bookmarkEnd w:id="0"/>
      <w:proofErr w:type="gramEnd"/>
      <w:r w:rsidRPr="00870D3B">
        <w:rPr>
          <w:sz w:val="20"/>
          <w:szCs w:val="20"/>
        </w:rPr>
        <w:br/>
      </w:r>
      <w:r w:rsidRPr="00870D3B">
        <w:rPr>
          <w:rStyle w:val="Strong"/>
          <w:color w:val="000000"/>
          <w:sz w:val="20"/>
          <w:szCs w:val="20"/>
        </w:rPr>
        <w:t xml:space="preserve">6.1 Rates of reaction - </w:t>
      </w:r>
      <w:r w:rsidRPr="00870D3B">
        <w:rPr>
          <w:rStyle w:val="Strong"/>
          <w:color w:val="808080"/>
          <w:sz w:val="20"/>
          <w:szCs w:val="20"/>
        </w:rPr>
        <w:t>2 hours</w:t>
      </w:r>
      <w:r w:rsidRPr="00870D3B">
        <w:rPr>
          <w:sz w:val="20"/>
          <w:szCs w:val="20"/>
        </w:rPr>
        <w:t xml:space="preserve"> </w:t>
      </w:r>
      <w:r w:rsidRPr="00870D3B">
        <w:rPr>
          <w:sz w:val="20"/>
          <w:szCs w:val="20"/>
        </w:rPr>
        <w:br/>
      </w:r>
      <w:r w:rsidRPr="00870D3B">
        <w:rPr>
          <w:color w:val="000000"/>
          <w:sz w:val="20"/>
          <w:szCs w:val="20"/>
        </w:rPr>
        <w:t xml:space="preserve">6.1.1 Define the term rate of reaction. (1) </w:t>
      </w:r>
      <w:r w:rsidRPr="00870D3B">
        <w:rPr>
          <w:sz w:val="20"/>
          <w:szCs w:val="20"/>
        </w:rPr>
        <w:br/>
      </w:r>
      <w:r w:rsidRPr="00870D3B">
        <w:rPr>
          <w:color w:val="000000"/>
          <w:sz w:val="20"/>
          <w:szCs w:val="20"/>
        </w:rPr>
        <w:t xml:space="preserve">6.1.2 Describe suitable experimental procedures for measuring rates of reactions. (2) </w:t>
      </w:r>
      <w:r w:rsidRPr="00870D3B">
        <w:rPr>
          <w:sz w:val="20"/>
          <w:szCs w:val="20"/>
        </w:rPr>
        <w:br/>
      </w:r>
      <w:r w:rsidRPr="00870D3B">
        <w:rPr>
          <w:color w:val="000000"/>
          <w:sz w:val="20"/>
          <w:szCs w:val="20"/>
        </w:rPr>
        <w:t xml:space="preserve">6.1.3 </w:t>
      </w:r>
      <w:r w:rsidRPr="00870D3B">
        <w:rPr>
          <w:color w:val="000000"/>
          <w:sz w:val="20"/>
          <w:szCs w:val="20"/>
        </w:rPr>
        <w:t>Analyze</w:t>
      </w:r>
      <w:r w:rsidRPr="00870D3B">
        <w:rPr>
          <w:color w:val="000000"/>
          <w:sz w:val="20"/>
          <w:szCs w:val="20"/>
        </w:rPr>
        <w:t xml:space="preserve"> data from rate experiments. </w:t>
      </w:r>
      <w:proofErr w:type="gramStart"/>
      <w:r w:rsidRPr="00870D3B">
        <w:rPr>
          <w:color w:val="000000"/>
          <w:sz w:val="20"/>
          <w:szCs w:val="20"/>
        </w:rPr>
        <w:t xml:space="preserve">(3) </w:t>
      </w:r>
      <w:r w:rsidRPr="00870D3B">
        <w:rPr>
          <w:sz w:val="20"/>
          <w:szCs w:val="20"/>
        </w:rPr>
        <w:br/>
      </w:r>
      <w:r w:rsidRPr="00870D3B">
        <w:rPr>
          <w:rStyle w:val="Strong"/>
          <w:color w:val="000000"/>
          <w:sz w:val="20"/>
          <w:szCs w:val="20"/>
        </w:rPr>
        <w:t>6.2 Collision theory</w:t>
      </w:r>
      <w:proofErr w:type="gramEnd"/>
      <w:r w:rsidRPr="00870D3B">
        <w:rPr>
          <w:rStyle w:val="Strong"/>
          <w:color w:val="000000"/>
          <w:sz w:val="20"/>
          <w:szCs w:val="20"/>
        </w:rPr>
        <w:t xml:space="preserve"> - </w:t>
      </w:r>
      <w:r w:rsidRPr="00870D3B">
        <w:rPr>
          <w:rStyle w:val="Strong"/>
          <w:color w:val="808080"/>
          <w:sz w:val="20"/>
          <w:szCs w:val="20"/>
        </w:rPr>
        <w:t>3 hours</w:t>
      </w:r>
      <w:r w:rsidRPr="00870D3B">
        <w:rPr>
          <w:sz w:val="20"/>
          <w:szCs w:val="20"/>
        </w:rPr>
        <w:t xml:space="preserve"> </w:t>
      </w:r>
      <w:r w:rsidRPr="00870D3B">
        <w:rPr>
          <w:sz w:val="20"/>
          <w:szCs w:val="20"/>
        </w:rPr>
        <w:br/>
      </w:r>
      <w:r w:rsidRPr="00870D3B">
        <w:rPr>
          <w:color w:val="000000"/>
          <w:sz w:val="20"/>
          <w:szCs w:val="20"/>
        </w:rPr>
        <w:t xml:space="preserve">6.2.1 Describe the kinetic theory in terms of the movement of particles whose average energy is proportional to temperature in kelvins. (2) </w:t>
      </w:r>
      <w:r w:rsidRPr="00870D3B">
        <w:rPr>
          <w:sz w:val="20"/>
          <w:szCs w:val="20"/>
        </w:rPr>
        <w:br/>
      </w:r>
      <w:r w:rsidRPr="00870D3B">
        <w:rPr>
          <w:color w:val="000000"/>
          <w:sz w:val="20"/>
          <w:szCs w:val="20"/>
        </w:rPr>
        <w:t xml:space="preserve">6.2.2 Define the term activation energy, Ea. (1) </w:t>
      </w:r>
      <w:r w:rsidRPr="00870D3B">
        <w:rPr>
          <w:sz w:val="20"/>
          <w:szCs w:val="20"/>
        </w:rPr>
        <w:br/>
      </w:r>
      <w:r w:rsidRPr="00870D3B">
        <w:rPr>
          <w:color w:val="000000"/>
          <w:sz w:val="20"/>
          <w:szCs w:val="20"/>
        </w:rPr>
        <w:t xml:space="preserve">6.2.3 Describe the collision theory. (2) </w:t>
      </w:r>
      <w:r w:rsidRPr="00870D3B">
        <w:rPr>
          <w:sz w:val="20"/>
          <w:szCs w:val="20"/>
        </w:rPr>
        <w:br/>
      </w:r>
      <w:r w:rsidRPr="00870D3B">
        <w:rPr>
          <w:color w:val="000000"/>
          <w:sz w:val="20"/>
          <w:szCs w:val="20"/>
        </w:rPr>
        <w:t xml:space="preserve">6.2.4 Predict and explain, using the collision theory, the qualitative effects of particle size, temperature, </w:t>
      </w:r>
      <w:r w:rsidRPr="00870D3B">
        <w:rPr>
          <w:sz w:val="20"/>
          <w:szCs w:val="20"/>
        </w:rPr>
        <w:br/>
      </w:r>
      <w:r w:rsidRPr="00870D3B">
        <w:rPr>
          <w:color w:val="000000"/>
          <w:sz w:val="20"/>
          <w:szCs w:val="20"/>
        </w:rPr>
        <w:t xml:space="preserve">concentration and pressure on the rate of a reaction. (3) </w:t>
      </w:r>
      <w:r w:rsidRPr="00870D3B">
        <w:rPr>
          <w:sz w:val="20"/>
          <w:szCs w:val="20"/>
        </w:rPr>
        <w:br/>
      </w:r>
      <w:r w:rsidRPr="00870D3B">
        <w:rPr>
          <w:color w:val="000000"/>
          <w:sz w:val="20"/>
          <w:szCs w:val="20"/>
        </w:rPr>
        <w:t xml:space="preserve">6.2.5 Sketch and explain qualitatively the Maxwell–Boltzmann energy distribution curve for a fixed amount of gas at different temperatures and its consequences for changes in reaction rate. (3) </w:t>
      </w:r>
      <w:r w:rsidRPr="00870D3B">
        <w:rPr>
          <w:sz w:val="20"/>
          <w:szCs w:val="20"/>
        </w:rPr>
        <w:br/>
      </w:r>
      <w:r w:rsidRPr="00870D3B">
        <w:rPr>
          <w:color w:val="000000"/>
          <w:sz w:val="20"/>
          <w:szCs w:val="20"/>
        </w:rPr>
        <w:t xml:space="preserve">6.2.6 Describe the effect of a catalyst on a chemical reaction. (2) </w:t>
      </w:r>
      <w:r w:rsidRPr="00870D3B">
        <w:rPr>
          <w:sz w:val="20"/>
          <w:szCs w:val="20"/>
        </w:rPr>
        <w:br/>
      </w:r>
      <w:r w:rsidRPr="00870D3B">
        <w:rPr>
          <w:color w:val="000000"/>
          <w:sz w:val="20"/>
          <w:szCs w:val="20"/>
        </w:rPr>
        <w:t xml:space="preserve">6.2.7 Sketch and explain Maxwell– Boltzmann curves for reactions with and without catalysts. (3) </w:t>
      </w:r>
      <w:r w:rsidRPr="00870D3B">
        <w:rPr>
          <w:sz w:val="20"/>
          <w:szCs w:val="20"/>
        </w:rPr>
        <w:br/>
      </w:r>
      <w:r w:rsidRPr="00870D3B">
        <w:rPr>
          <w:sz w:val="20"/>
          <w:szCs w:val="20"/>
        </w:rPr>
        <w:br/>
      </w:r>
      <w:r w:rsidRPr="00870D3B">
        <w:rPr>
          <w:rStyle w:val="Strong"/>
          <w:color w:val="FF0000"/>
          <w:sz w:val="20"/>
          <w:szCs w:val="20"/>
        </w:rPr>
        <w:t>Topic 16: Kinetics (6 hours)</w:t>
      </w:r>
      <w:r w:rsidRPr="00870D3B">
        <w:rPr>
          <w:sz w:val="20"/>
          <w:szCs w:val="20"/>
        </w:rPr>
        <w:br/>
      </w:r>
      <w:r w:rsidRPr="00870D3B">
        <w:rPr>
          <w:rStyle w:val="Strong"/>
          <w:color w:val="000000"/>
          <w:sz w:val="20"/>
          <w:szCs w:val="20"/>
        </w:rPr>
        <w:t xml:space="preserve">16.1 Rate expression - </w:t>
      </w:r>
      <w:r w:rsidRPr="00870D3B">
        <w:rPr>
          <w:rStyle w:val="Strong"/>
          <w:color w:val="808080"/>
          <w:sz w:val="20"/>
          <w:szCs w:val="20"/>
        </w:rPr>
        <w:t>3 hours</w:t>
      </w:r>
      <w:r w:rsidRPr="00870D3B">
        <w:rPr>
          <w:sz w:val="20"/>
          <w:szCs w:val="20"/>
        </w:rPr>
        <w:t xml:space="preserve"> </w:t>
      </w:r>
      <w:r w:rsidRPr="00870D3B">
        <w:rPr>
          <w:sz w:val="20"/>
          <w:szCs w:val="20"/>
        </w:rPr>
        <w:br/>
      </w:r>
      <w:r w:rsidRPr="00870D3B">
        <w:rPr>
          <w:color w:val="000000"/>
          <w:sz w:val="20"/>
          <w:szCs w:val="20"/>
        </w:rPr>
        <w:t xml:space="preserve">16.1.1 Distinguish between the terms rate constant, overall order of reaction and order of reaction with respect to a particular reactant. (2) </w:t>
      </w:r>
      <w:r w:rsidRPr="00870D3B">
        <w:rPr>
          <w:sz w:val="20"/>
          <w:szCs w:val="20"/>
        </w:rPr>
        <w:br/>
      </w:r>
      <w:r w:rsidRPr="00870D3B">
        <w:rPr>
          <w:color w:val="000000"/>
          <w:sz w:val="20"/>
          <w:szCs w:val="20"/>
        </w:rPr>
        <w:t xml:space="preserve">16.1.2 Deduce the rate expression for a reaction from experimental data. (3) </w:t>
      </w:r>
      <w:r w:rsidRPr="00870D3B">
        <w:rPr>
          <w:sz w:val="20"/>
          <w:szCs w:val="20"/>
        </w:rPr>
        <w:br/>
      </w:r>
      <w:r w:rsidRPr="00870D3B">
        <w:rPr>
          <w:color w:val="000000"/>
          <w:sz w:val="20"/>
          <w:szCs w:val="20"/>
        </w:rPr>
        <w:t xml:space="preserve">16.1.3 Solve problems involving the rate expression. (3) </w:t>
      </w:r>
      <w:r w:rsidRPr="00870D3B">
        <w:rPr>
          <w:sz w:val="20"/>
          <w:szCs w:val="20"/>
        </w:rPr>
        <w:br/>
      </w:r>
      <w:r w:rsidRPr="00870D3B">
        <w:rPr>
          <w:color w:val="000000"/>
          <w:sz w:val="20"/>
          <w:szCs w:val="20"/>
        </w:rPr>
        <w:t xml:space="preserve">16.1.4 Sketch, identify and analyze graphical representations for zero-, first- and second-order reactions. </w:t>
      </w:r>
      <w:proofErr w:type="gramStart"/>
      <w:r w:rsidRPr="00870D3B">
        <w:rPr>
          <w:color w:val="000000"/>
          <w:sz w:val="20"/>
          <w:szCs w:val="20"/>
        </w:rPr>
        <w:t xml:space="preserve">(3) </w:t>
      </w:r>
      <w:r w:rsidRPr="00870D3B">
        <w:rPr>
          <w:sz w:val="20"/>
          <w:szCs w:val="20"/>
        </w:rPr>
        <w:br/>
      </w:r>
      <w:r w:rsidRPr="00870D3B">
        <w:rPr>
          <w:rStyle w:val="Strong"/>
          <w:color w:val="000000"/>
          <w:sz w:val="20"/>
          <w:szCs w:val="20"/>
        </w:rPr>
        <w:t>16.2 Reaction mechanism</w:t>
      </w:r>
      <w:proofErr w:type="gramEnd"/>
      <w:r w:rsidRPr="00870D3B">
        <w:rPr>
          <w:rStyle w:val="Strong"/>
          <w:color w:val="000000"/>
          <w:sz w:val="20"/>
          <w:szCs w:val="20"/>
        </w:rPr>
        <w:t xml:space="preserve"> - </w:t>
      </w:r>
      <w:r w:rsidRPr="00870D3B">
        <w:rPr>
          <w:rStyle w:val="Strong"/>
          <w:color w:val="808080"/>
          <w:sz w:val="20"/>
          <w:szCs w:val="20"/>
        </w:rPr>
        <w:t>1 hour</w:t>
      </w:r>
      <w:r w:rsidRPr="00870D3B">
        <w:rPr>
          <w:sz w:val="20"/>
          <w:szCs w:val="20"/>
        </w:rPr>
        <w:t xml:space="preserve"> </w:t>
      </w:r>
      <w:r w:rsidRPr="00870D3B">
        <w:rPr>
          <w:sz w:val="20"/>
          <w:szCs w:val="20"/>
        </w:rPr>
        <w:br/>
      </w:r>
      <w:r w:rsidRPr="00870D3B">
        <w:rPr>
          <w:color w:val="000000"/>
          <w:sz w:val="20"/>
          <w:szCs w:val="20"/>
        </w:rPr>
        <w:t xml:space="preserve">16.2.1 Explain that reactions can occur by more than one step and that the slowest step determines the rate of reaction (rate-determining step). (3) </w:t>
      </w:r>
      <w:r w:rsidRPr="00870D3B">
        <w:rPr>
          <w:sz w:val="20"/>
          <w:szCs w:val="20"/>
        </w:rPr>
        <w:br/>
      </w:r>
      <w:r w:rsidRPr="00870D3B">
        <w:rPr>
          <w:color w:val="000000"/>
          <w:sz w:val="20"/>
          <w:szCs w:val="20"/>
        </w:rPr>
        <w:t xml:space="preserve">16.2.2 Describe the relationship between reaction mechanism, order of reaction and rate-determining step. </w:t>
      </w:r>
      <w:proofErr w:type="gramStart"/>
      <w:r w:rsidRPr="00870D3B">
        <w:rPr>
          <w:color w:val="000000"/>
          <w:sz w:val="20"/>
          <w:szCs w:val="20"/>
        </w:rPr>
        <w:t xml:space="preserve">(2) </w:t>
      </w:r>
      <w:r w:rsidRPr="00870D3B">
        <w:rPr>
          <w:sz w:val="20"/>
          <w:szCs w:val="20"/>
        </w:rPr>
        <w:br/>
      </w:r>
      <w:r w:rsidRPr="00870D3B">
        <w:rPr>
          <w:rStyle w:val="Strong"/>
          <w:color w:val="000000"/>
          <w:sz w:val="20"/>
          <w:szCs w:val="20"/>
        </w:rPr>
        <w:t>16.3 Activation energy -</w:t>
      </w:r>
      <w:proofErr w:type="gramEnd"/>
      <w:r w:rsidRPr="00870D3B">
        <w:rPr>
          <w:rStyle w:val="Strong"/>
          <w:color w:val="000000"/>
          <w:sz w:val="20"/>
          <w:szCs w:val="20"/>
        </w:rPr>
        <w:t xml:space="preserve"> </w:t>
      </w:r>
      <w:r w:rsidRPr="00870D3B">
        <w:rPr>
          <w:rStyle w:val="Strong"/>
          <w:color w:val="808080"/>
          <w:sz w:val="20"/>
          <w:szCs w:val="20"/>
        </w:rPr>
        <w:t>2 hours</w:t>
      </w:r>
      <w:r w:rsidRPr="00870D3B">
        <w:rPr>
          <w:sz w:val="20"/>
          <w:szCs w:val="20"/>
        </w:rPr>
        <w:t xml:space="preserve"> </w:t>
      </w:r>
      <w:r w:rsidRPr="00870D3B">
        <w:rPr>
          <w:sz w:val="20"/>
          <w:szCs w:val="20"/>
        </w:rPr>
        <w:br/>
      </w:r>
      <w:r w:rsidRPr="00870D3B">
        <w:rPr>
          <w:color w:val="000000"/>
          <w:sz w:val="20"/>
          <w:szCs w:val="20"/>
        </w:rPr>
        <w:t xml:space="preserve">16.3.1 Describe qualitatively the relationship between the rate constant (k) and temperature (T). (2) </w:t>
      </w:r>
      <w:r w:rsidRPr="00870D3B">
        <w:rPr>
          <w:sz w:val="20"/>
          <w:szCs w:val="20"/>
        </w:rPr>
        <w:br/>
      </w:r>
      <w:r w:rsidRPr="00870D3B">
        <w:rPr>
          <w:color w:val="000000"/>
          <w:sz w:val="20"/>
          <w:szCs w:val="20"/>
        </w:rPr>
        <w:t>16.3.2 Determine activation energy (</w:t>
      </w:r>
      <w:proofErr w:type="spellStart"/>
      <w:r w:rsidRPr="00870D3B">
        <w:rPr>
          <w:color w:val="000000"/>
          <w:sz w:val="20"/>
          <w:szCs w:val="20"/>
        </w:rPr>
        <w:t>Ea</w:t>
      </w:r>
      <w:proofErr w:type="spellEnd"/>
      <w:r w:rsidRPr="00870D3B">
        <w:rPr>
          <w:color w:val="000000"/>
          <w:sz w:val="20"/>
          <w:szCs w:val="20"/>
        </w:rPr>
        <w:t>) values from the Arrhenius equation by a graphical method. (3)</w:t>
      </w:r>
    </w:p>
    <w:sectPr w:rsidR="00427966" w:rsidRPr="00870D3B" w:rsidSect="00864F4E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40B" w:rsidRDefault="0005140B" w:rsidP="006B2594">
      <w:pPr>
        <w:spacing w:after="0" w:line="240" w:lineRule="auto"/>
      </w:pPr>
      <w:r>
        <w:separator/>
      </w:r>
    </w:p>
  </w:endnote>
  <w:endnote w:type="continuationSeparator" w:id="0">
    <w:p w:rsidR="0005140B" w:rsidRDefault="0005140B" w:rsidP="006B2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40B" w:rsidRDefault="0005140B" w:rsidP="006B2594">
      <w:pPr>
        <w:spacing w:after="0" w:line="240" w:lineRule="auto"/>
      </w:pPr>
      <w:r>
        <w:separator/>
      </w:r>
    </w:p>
  </w:footnote>
  <w:footnote w:type="continuationSeparator" w:id="0">
    <w:p w:rsidR="0005140B" w:rsidRDefault="0005140B" w:rsidP="006B2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594" w:rsidRPr="006B2594" w:rsidRDefault="006B2594">
    <w:pPr>
      <w:pStyle w:val="Header"/>
      <w:rPr>
        <w:sz w:val="20"/>
        <w:szCs w:val="20"/>
      </w:rPr>
    </w:pPr>
    <w:r>
      <w:rPr>
        <w:sz w:val="20"/>
        <w:szCs w:val="20"/>
      </w:rPr>
      <w:t>IB Chemistry</w:t>
    </w:r>
    <w:r w:rsidRPr="006B2594">
      <w:rPr>
        <w:sz w:val="20"/>
        <w:szCs w:val="20"/>
      </w:rPr>
      <w:ptab w:relativeTo="margin" w:alignment="center" w:leader="none"/>
    </w:r>
    <w:r>
      <w:rPr>
        <w:sz w:val="20"/>
        <w:szCs w:val="20"/>
      </w:rPr>
      <w:t>Brakke</w:t>
    </w:r>
    <w:r w:rsidRPr="006B2594">
      <w:rPr>
        <w:sz w:val="20"/>
        <w:szCs w:val="20"/>
      </w:rPr>
      <w:ptab w:relativeTo="margin" w:alignment="right" w:leader="none"/>
    </w:r>
    <w:r>
      <w:rPr>
        <w:sz w:val="20"/>
        <w:szCs w:val="20"/>
      </w:rPr>
      <w:t>Review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4E"/>
    <w:rsid w:val="0005140B"/>
    <w:rsid w:val="00427966"/>
    <w:rsid w:val="00664B63"/>
    <w:rsid w:val="006B2594"/>
    <w:rsid w:val="00864F4E"/>
    <w:rsid w:val="00870D3B"/>
    <w:rsid w:val="009D76A0"/>
    <w:rsid w:val="00B13528"/>
    <w:rsid w:val="00C459FF"/>
    <w:rsid w:val="00C5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F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4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94"/>
  </w:style>
  <w:style w:type="paragraph" w:styleId="Footer">
    <w:name w:val="footer"/>
    <w:basedOn w:val="Normal"/>
    <w:link w:val="Foot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F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4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94"/>
  </w:style>
  <w:style w:type="paragraph" w:styleId="Footer">
    <w:name w:val="footer"/>
    <w:basedOn w:val="Normal"/>
    <w:link w:val="Foot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Brakke</dc:creator>
  <cp:keywords/>
  <dc:description/>
  <cp:lastModifiedBy>Brakke</cp:lastModifiedBy>
  <cp:revision>2</cp:revision>
  <cp:lastPrinted>2011-02-04T13:52:00Z</cp:lastPrinted>
  <dcterms:created xsi:type="dcterms:W3CDTF">2011-02-04T13:53:00Z</dcterms:created>
  <dcterms:modified xsi:type="dcterms:W3CDTF">2011-02-04T13:53:00Z</dcterms:modified>
</cp:coreProperties>
</file>